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5A" w:rsidRDefault="00E1305A" w:rsidP="00E1305A">
      <w:pPr>
        <w:spacing w:after="0" w:line="240" w:lineRule="auto"/>
        <w:jc w:val="center"/>
        <w:rPr>
          <w:rFonts w:ascii="Times New Roman" w:hAnsi="Times New Roman"/>
          <w:b/>
          <w:bCs/>
          <w:sz w:val="24"/>
          <w:szCs w:val="24"/>
        </w:rPr>
      </w:pPr>
      <w:r w:rsidRPr="008B7C07">
        <w:rPr>
          <w:rFonts w:ascii="Times New Roman" w:hAnsi="Times New Roman"/>
          <w:b/>
          <w:bCs/>
          <w:sz w:val="24"/>
          <w:szCs w:val="24"/>
        </w:rPr>
        <w:t>ENGINEERING WORKSHOP</w:t>
      </w:r>
    </w:p>
    <w:p w:rsidR="00E1305A" w:rsidRPr="008B7C07" w:rsidRDefault="00E1305A" w:rsidP="00E1305A">
      <w:pPr>
        <w:spacing w:after="0" w:line="240" w:lineRule="auto"/>
        <w:jc w:val="center"/>
        <w:rPr>
          <w:rFonts w:ascii="Times New Roman" w:eastAsia="Calibri" w:hAnsi="Times New Roman"/>
          <w:b/>
          <w:bCs/>
          <w:sz w:val="24"/>
          <w:szCs w:val="24"/>
          <w:lang w:bidi="te-IN"/>
        </w:rPr>
      </w:pPr>
      <w:r w:rsidRPr="008B7C07">
        <w:rPr>
          <w:rFonts w:ascii="Times New Roman" w:hAnsi="Times New Roman"/>
          <w:sz w:val="24"/>
          <w:szCs w:val="24"/>
        </w:rPr>
        <w:t>(Common to All branches of Engineering)</w:t>
      </w:r>
    </w:p>
    <w:p w:rsidR="00E1305A" w:rsidRPr="008B7C07" w:rsidRDefault="00E1305A" w:rsidP="00E1305A">
      <w:pPr>
        <w:spacing w:after="0" w:line="240" w:lineRule="auto"/>
        <w:jc w:val="center"/>
        <w:rPr>
          <w:rFonts w:ascii="Times New Roman" w:hAnsi="Times New Roman"/>
          <w:b/>
          <w:bCs/>
          <w:sz w:val="24"/>
          <w:szCs w:val="24"/>
        </w:rPr>
      </w:pPr>
    </w:p>
    <w:tbl>
      <w:tblPr>
        <w:tblStyle w:val="TableGrid6"/>
        <w:tblpPr w:leftFromText="180" w:rightFromText="180" w:vertAnchor="text" w:horzAnchor="margin" w:tblpXSpec="center" w:tblpY="429"/>
        <w:tblW w:w="5211" w:type="pct"/>
        <w:tblLook w:val="04A0"/>
      </w:tblPr>
      <w:tblGrid>
        <w:gridCol w:w="2271"/>
        <w:gridCol w:w="719"/>
        <w:gridCol w:w="1866"/>
        <w:gridCol w:w="3423"/>
        <w:gridCol w:w="1701"/>
      </w:tblGrid>
      <w:tr w:rsidR="00E1305A" w:rsidRPr="008B7C07" w:rsidTr="007E51F3">
        <w:tc>
          <w:tcPr>
            <w:tcW w:w="1138" w:type="pct"/>
          </w:tcPr>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Course Category</w:t>
            </w:r>
          </w:p>
        </w:tc>
        <w:tc>
          <w:tcPr>
            <w:tcW w:w="1295" w:type="pct"/>
            <w:gridSpan w:val="2"/>
          </w:tcPr>
          <w:p w:rsidR="00E1305A" w:rsidRPr="008B7C07" w:rsidRDefault="00E1305A" w:rsidP="007E51F3">
            <w:pPr>
              <w:rPr>
                <w:rFonts w:ascii="Times New Roman" w:hAnsi="Times New Roman"/>
                <w:sz w:val="24"/>
                <w:szCs w:val="24"/>
              </w:rPr>
            </w:pPr>
            <w:r w:rsidRPr="008B7C07">
              <w:rPr>
                <w:rFonts w:ascii="Times New Roman" w:hAnsi="Times New Roman"/>
                <w:sz w:val="24"/>
                <w:szCs w:val="24"/>
              </w:rPr>
              <w:t xml:space="preserve"> Engineering Science</w:t>
            </w:r>
          </w:p>
        </w:tc>
        <w:tc>
          <w:tcPr>
            <w:tcW w:w="1715" w:type="pct"/>
          </w:tcPr>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Credits</w:t>
            </w:r>
          </w:p>
        </w:tc>
        <w:tc>
          <w:tcPr>
            <w:tcW w:w="852" w:type="pct"/>
          </w:tcPr>
          <w:p w:rsidR="00E1305A" w:rsidRPr="008B7C07" w:rsidRDefault="00E1305A" w:rsidP="007E51F3">
            <w:pPr>
              <w:rPr>
                <w:rFonts w:ascii="Times New Roman" w:hAnsi="Times New Roman"/>
                <w:sz w:val="24"/>
                <w:szCs w:val="24"/>
              </w:rPr>
            </w:pPr>
            <w:r w:rsidRPr="008B7C07">
              <w:rPr>
                <w:rFonts w:ascii="Times New Roman" w:hAnsi="Times New Roman"/>
                <w:sz w:val="24"/>
                <w:szCs w:val="24"/>
              </w:rPr>
              <w:t>1</w:t>
            </w:r>
            <w:r>
              <w:rPr>
                <w:rFonts w:ascii="Times New Roman" w:hAnsi="Times New Roman"/>
                <w:sz w:val="24"/>
                <w:szCs w:val="24"/>
              </w:rPr>
              <w:t>.5</w:t>
            </w:r>
          </w:p>
        </w:tc>
      </w:tr>
      <w:tr w:rsidR="00E1305A" w:rsidRPr="008B7C07" w:rsidTr="007E51F3">
        <w:tc>
          <w:tcPr>
            <w:tcW w:w="1138" w:type="pct"/>
          </w:tcPr>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Course type</w:t>
            </w:r>
          </w:p>
        </w:tc>
        <w:tc>
          <w:tcPr>
            <w:tcW w:w="1295" w:type="pct"/>
            <w:gridSpan w:val="2"/>
          </w:tcPr>
          <w:p w:rsidR="00E1305A" w:rsidRPr="008B7C07" w:rsidRDefault="00E1305A" w:rsidP="007E51F3">
            <w:pPr>
              <w:rPr>
                <w:rFonts w:ascii="Times New Roman" w:hAnsi="Times New Roman"/>
                <w:sz w:val="24"/>
                <w:szCs w:val="24"/>
              </w:rPr>
            </w:pPr>
            <w:r w:rsidRPr="008B7C07">
              <w:rPr>
                <w:rFonts w:ascii="Times New Roman" w:hAnsi="Times New Roman"/>
                <w:sz w:val="24"/>
                <w:szCs w:val="24"/>
              </w:rPr>
              <w:t xml:space="preserve">Practical </w:t>
            </w:r>
          </w:p>
        </w:tc>
        <w:tc>
          <w:tcPr>
            <w:tcW w:w="1715" w:type="pct"/>
          </w:tcPr>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Lecture- Tutorial-Practical</w:t>
            </w:r>
          </w:p>
        </w:tc>
        <w:tc>
          <w:tcPr>
            <w:tcW w:w="852" w:type="pct"/>
          </w:tcPr>
          <w:p w:rsidR="00E1305A" w:rsidRPr="008B7C07" w:rsidRDefault="00E1305A" w:rsidP="007E51F3">
            <w:pPr>
              <w:rPr>
                <w:rFonts w:ascii="Times New Roman" w:hAnsi="Times New Roman"/>
                <w:sz w:val="24"/>
                <w:szCs w:val="24"/>
              </w:rPr>
            </w:pPr>
            <w:r w:rsidRPr="008B7C07">
              <w:rPr>
                <w:rFonts w:ascii="Times New Roman" w:hAnsi="Times New Roman"/>
                <w:sz w:val="24"/>
                <w:szCs w:val="24"/>
              </w:rPr>
              <w:t>0-0- 3</w:t>
            </w:r>
          </w:p>
        </w:tc>
      </w:tr>
      <w:tr w:rsidR="00E1305A" w:rsidRPr="008B7C07" w:rsidTr="007E51F3">
        <w:trPr>
          <w:trHeight w:val="836"/>
        </w:trPr>
        <w:tc>
          <w:tcPr>
            <w:tcW w:w="1138" w:type="pct"/>
            <w:vAlign w:val="center"/>
          </w:tcPr>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Pre-requisite:</w:t>
            </w:r>
          </w:p>
        </w:tc>
        <w:tc>
          <w:tcPr>
            <w:tcW w:w="1295" w:type="pct"/>
            <w:gridSpan w:val="2"/>
            <w:vAlign w:val="center"/>
          </w:tcPr>
          <w:p w:rsidR="00E1305A" w:rsidRPr="008B7C07" w:rsidRDefault="00E1305A" w:rsidP="007E51F3">
            <w:pPr>
              <w:rPr>
                <w:rFonts w:ascii="Times New Roman" w:hAnsi="Times New Roman"/>
                <w:sz w:val="24"/>
                <w:szCs w:val="24"/>
              </w:rPr>
            </w:pPr>
            <w:r w:rsidRPr="008B7C07">
              <w:rPr>
                <w:rFonts w:ascii="Times New Roman" w:hAnsi="Times New Roman"/>
                <w:sz w:val="24"/>
                <w:szCs w:val="24"/>
              </w:rPr>
              <w:t>No Prerequisite</w:t>
            </w:r>
          </w:p>
        </w:tc>
        <w:tc>
          <w:tcPr>
            <w:tcW w:w="1715" w:type="pct"/>
          </w:tcPr>
          <w:p w:rsidR="00E1305A" w:rsidRPr="008B7C07" w:rsidRDefault="00E1305A" w:rsidP="007E51F3">
            <w:pPr>
              <w:jc w:val="right"/>
              <w:rPr>
                <w:rFonts w:ascii="Times New Roman" w:hAnsi="Times New Roman"/>
                <w:b/>
                <w:sz w:val="24"/>
                <w:szCs w:val="24"/>
              </w:rPr>
            </w:pPr>
            <w:proofErr w:type="spellStart"/>
            <w:r w:rsidRPr="008B7C07">
              <w:rPr>
                <w:rFonts w:ascii="Times New Roman" w:hAnsi="Times New Roman"/>
                <w:b/>
                <w:sz w:val="24"/>
                <w:szCs w:val="24"/>
              </w:rPr>
              <w:t>Sessional</w:t>
            </w:r>
            <w:proofErr w:type="spellEnd"/>
            <w:r w:rsidRPr="008B7C07">
              <w:rPr>
                <w:rFonts w:ascii="Times New Roman" w:hAnsi="Times New Roman"/>
                <w:b/>
                <w:sz w:val="24"/>
                <w:szCs w:val="24"/>
              </w:rPr>
              <w:t xml:space="preserve"> Evaluation:</w:t>
            </w:r>
          </w:p>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External Exam Evaluation:</w:t>
            </w:r>
          </w:p>
          <w:p w:rsidR="00E1305A" w:rsidRPr="008B7C07" w:rsidRDefault="00E1305A" w:rsidP="007E51F3">
            <w:pPr>
              <w:jc w:val="right"/>
              <w:rPr>
                <w:rFonts w:ascii="Times New Roman" w:hAnsi="Times New Roman"/>
                <w:b/>
                <w:sz w:val="24"/>
                <w:szCs w:val="24"/>
              </w:rPr>
            </w:pPr>
            <w:r w:rsidRPr="008B7C07">
              <w:rPr>
                <w:rFonts w:ascii="Times New Roman" w:hAnsi="Times New Roman"/>
                <w:b/>
                <w:sz w:val="24"/>
                <w:szCs w:val="24"/>
              </w:rPr>
              <w:t>Total Marks:</w:t>
            </w:r>
          </w:p>
          <w:p w:rsidR="00E1305A" w:rsidRPr="008B7C07" w:rsidRDefault="00E1305A" w:rsidP="007E51F3">
            <w:pPr>
              <w:jc w:val="right"/>
              <w:rPr>
                <w:rFonts w:ascii="Times New Roman" w:hAnsi="Times New Roman"/>
                <w:b/>
                <w:sz w:val="24"/>
                <w:szCs w:val="24"/>
              </w:rPr>
            </w:pPr>
          </w:p>
        </w:tc>
        <w:tc>
          <w:tcPr>
            <w:tcW w:w="852" w:type="pct"/>
          </w:tcPr>
          <w:p w:rsidR="00E1305A" w:rsidRPr="008B7C07" w:rsidRDefault="00E1305A" w:rsidP="007E51F3">
            <w:pPr>
              <w:rPr>
                <w:rFonts w:ascii="Times New Roman" w:hAnsi="Times New Roman"/>
                <w:sz w:val="24"/>
                <w:szCs w:val="24"/>
              </w:rPr>
            </w:pPr>
            <w:r>
              <w:rPr>
                <w:rFonts w:ascii="Times New Roman" w:hAnsi="Times New Roman"/>
                <w:sz w:val="24"/>
                <w:szCs w:val="24"/>
              </w:rPr>
              <w:t>3</w:t>
            </w:r>
            <w:r w:rsidRPr="008B7C07">
              <w:rPr>
                <w:rFonts w:ascii="Times New Roman" w:hAnsi="Times New Roman"/>
                <w:sz w:val="24"/>
                <w:szCs w:val="24"/>
              </w:rPr>
              <w:t>0</w:t>
            </w:r>
          </w:p>
          <w:p w:rsidR="00E1305A" w:rsidRPr="008B7C07" w:rsidRDefault="00E1305A" w:rsidP="007E51F3">
            <w:pPr>
              <w:rPr>
                <w:rFonts w:ascii="Times New Roman" w:hAnsi="Times New Roman"/>
                <w:sz w:val="24"/>
                <w:szCs w:val="24"/>
              </w:rPr>
            </w:pPr>
            <w:r>
              <w:rPr>
                <w:rFonts w:ascii="Times New Roman" w:hAnsi="Times New Roman"/>
                <w:sz w:val="24"/>
                <w:szCs w:val="24"/>
              </w:rPr>
              <w:t>7</w:t>
            </w:r>
            <w:r w:rsidRPr="008B7C07">
              <w:rPr>
                <w:rFonts w:ascii="Times New Roman" w:hAnsi="Times New Roman"/>
                <w:sz w:val="24"/>
                <w:szCs w:val="24"/>
              </w:rPr>
              <w:t>0</w:t>
            </w:r>
          </w:p>
          <w:p w:rsidR="00E1305A" w:rsidRPr="008B7C07" w:rsidRDefault="00E1305A" w:rsidP="007E51F3">
            <w:pPr>
              <w:rPr>
                <w:rFonts w:ascii="Times New Roman" w:hAnsi="Times New Roman"/>
                <w:sz w:val="24"/>
                <w:szCs w:val="24"/>
              </w:rPr>
            </w:pPr>
            <w:r w:rsidRPr="008B7C07">
              <w:rPr>
                <w:rFonts w:ascii="Times New Roman" w:hAnsi="Times New Roman"/>
                <w:sz w:val="24"/>
                <w:szCs w:val="24"/>
              </w:rPr>
              <w:t>100</w:t>
            </w:r>
          </w:p>
          <w:p w:rsidR="00E1305A" w:rsidRPr="008B7C07" w:rsidRDefault="00E1305A" w:rsidP="007E51F3">
            <w:pPr>
              <w:rPr>
                <w:rFonts w:ascii="Times New Roman" w:hAnsi="Times New Roman"/>
                <w:sz w:val="24"/>
                <w:szCs w:val="24"/>
              </w:rPr>
            </w:pPr>
          </w:p>
        </w:tc>
      </w:tr>
      <w:tr w:rsidR="00E1305A" w:rsidRPr="008B7C07" w:rsidTr="007E51F3">
        <w:trPr>
          <w:trHeight w:val="188"/>
        </w:trPr>
        <w:tc>
          <w:tcPr>
            <w:tcW w:w="1138" w:type="pct"/>
            <w:vMerge w:val="restart"/>
          </w:tcPr>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r w:rsidRPr="008B7C07">
              <w:rPr>
                <w:rFonts w:ascii="Times New Roman" w:hAnsi="Times New Roman"/>
                <w:b/>
                <w:bCs/>
                <w:sz w:val="24"/>
                <w:szCs w:val="24"/>
              </w:rPr>
              <w:t xml:space="preserve">   Course Objectives</w:t>
            </w:r>
          </w:p>
          <w:p w:rsidR="00E1305A" w:rsidRPr="008B7C07" w:rsidRDefault="00E1305A" w:rsidP="007E51F3">
            <w:pPr>
              <w:autoSpaceDE w:val="0"/>
              <w:autoSpaceDN w:val="0"/>
              <w:adjustRightInd w:val="0"/>
              <w:rPr>
                <w:rFonts w:ascii="Times New Roman" w:hAnsi="Times New Roman"/>
                <w:b/>
                <w:bCs/>
                <w:sz w:val="24"/>
                <w:szCs w:val="24"/>
              </w:rPr>
            </w:pPr>
          </w:p>
        </w:tc>
        <w:tc>
          <w:tcPr>
            <w:tcW w:w="3862" w:type="pct"/>
            <w:gridSpan w:val="4"/>
          </w:tcPr>
          <w:p w:rsidR="00E1305A" w:rsidRPr="008B7C07" w:rsidRDefault="00E1305A" w:rsidP="007E51F3">
            <w:pPr>
              <w:contextualSpacing/>
              <w:jc w:val="both"/>
              <w:rPr>
                <w:rFonts w:ascii="Times New Roman" w:hAnsi="Times New Roman"/>
                <w:sz w:val="24"/>
                <w:szCs w:val="24"/>
              </w:rPr>
            </w:pPr>
            <w:r w:rsidRPr="008B7C07">
              <w:rPr>
                <w:rFonts w:ascii="Times New Roman" w:hAnsi="Times New Roman"/>
                <w:color w:val="000000"/>
                <w:sz w:val="24"/>
                <w:szCs w:val="24"/>
              </w:rPr>
              <w:t>Students undergoing this course are expected to learn:</w:t>
            </w:r>
          </w:p>
        </w:tc>
      </w:tr>
      <w:tr w:rsidR="00E1305A" w:rsidRPr="008B7C07" w:rsidTr="007E51F3">
        <w:trPr>
          <w:trHeight w:val="893"/>
        </w:trPr>
        <w:tc>
          <w:tcPr>
            <w:tcW w:w="1138" w:type="pct"/>
            <w:vMerge/>
          </w:tcPr>
          <w:p w:rsidR="00E1305A" w:rsidRPr="008B7C07" w:rsidRDefault="00E1305A" w:rsidP="007E51F3">
            <w:pPr>
              <w:autoSpaceDE w:val="0"/>
              <w:autoSpaceDN w:val="0"/>
              <w:adjustRightInd w:val="0"/>
              <w:rPr>
                <w:rFonts w:ascii="Times New Roman" w:hAnsi="Times New Roman"/>
                <w:b/>
                <w:bCs/>
                <w:sz w:val="24"/>
                <w:szCs w:val="24"/>
              </w:rPr>
            </w:pPr>
          </w:p>
        </w:tc>
        <w:tc>
          <w:tcPr>
            <w:tcW w:w="3862" w:type="pct"/>
            <w:gridSpan w:val="4"/>
          </w:tcPr>
          <w:p w:rsidR="00E1305A" w:rsidRPr="008B7C07" w:rsidRDefault="00E1305A" w:rsidP="007E51F3">
            <w:pPr>
              <w:contextualSpacing/>
              <w:jc w:val="both"/>
              <w:rPr>
                <w:rFonts w:ascii="Times New Roman" w:hAnsi="Times New Roman"/>
                <w:color w:val="000000"/>
                <w:sz w:val="24"/>
                <w:szCs w:val="24"/>
                <w:u w:color="000000"/>
              </w:rPr>
            </w:pPr>
            <w:r w:rsidRPr="008B7C07">
              <w:rPr>
                <w:rFonts w:ascii="Times New Roman" w:hAnsi="Times New Roman"/>
                <w:sz w:val="24"/>
                <w:szCs w:val="24"/>
              </w:rPr>
              <w:t>To familiarize students with wood working, sheet metal operations, fitting and electrical house wiring skills</w:t>
            </w:r>
          </w:p>
        </w:tc>
      </w:tr>
      <w:tr w:rsidR="00E1305A" w:rsidRPr="008B7C07" w:rsidTr="007E51F3">
        <w:trPr>
          <w:trHeight w:val="103"/>
        </w:trPr>
        <w:tc>
          <w:tcPr>
            <w:tcW w:w="1138" w:type="pct"/>
            <w:vMerge w:val="restart"/>
          </w:tcPr>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r w:rsidRPr="008B7C07">
              <w:rPr>
                <w:rFonts w:ascii="Times New Roman" w:hAnsi="Times New Roman"/>
                <w:b/>
                <w:bCs/>
                <w:sz w:val="24"/>
                <w:szCs w:val="24"/>
              </w:rPr>
              <w:t xml:space="preserve">   Course Outcomes</w:t>
            </w:r>
          </w:p>
        </w:tc>
        <w:tc>
          <w:tcPr>
            <w:tcW w:w="3862" w:type="pct"/>
            <w:gridSpan w:val="4"/>
          </w:tcPr>
          <w:p w:rsidR="00E1305A" w:rsidRPr="008B7C07" w:rsidRDefault="00E1305A" w:rsidP="007E51F3">
            <w:pPr>
              <w:autoSpaceDE w:val="0"/>
              <w:autoSpaceDN w:val="0"/>
              <w:adjustRightInd w:val="0"/>
              <w:rPr>
                <w:rFonts w:ascii="Times New Roman" w:hAnsi="Times New Roman"/>
                <w:sz w:val="24"/>
                <w:szCs w:val="24"/>
              </w:rPr>
            </w:pPr>
            <w:r w:rsidRPr="008B7C07">
              <w:rPr>
                <w:rFonts w:ascii="Times New Roman" w:hAnsi="Times New Roman"/>
                <w:bCs/>
                <w:sz w:val="24"/>
                <w:szCs w:val="24"/>
              </w:rPr>
              <w:t>After completing the course, the student will be able to:</w:t>
            </w:r>
          </w:p>
        </w:tc>
      </w:tr>
      <w:tr w:rsidR="00E1305A" w:rsidRPr="008B7C07" w:rsidTr="007E51F3">
        <w:trPr>
          <w:trHeight w:val="103"/>
        </w:trPr>
        <w:tc>
          <w:tcPr>
            <w:tcW w:w="1138" w:type="pct"/>
            <w:vMerge/>
          </w:tcPr>
          <w:p w:rsidR="00E1305A" w:rsidRPr="008B7C07" w:rsidRDefault="00E1305A" w:rsidP="007E51F3">
            <w:pPr>
              <w:autoSpaceDE w:val="0"/>
              <w:autoSpaceDN w:val="0"/>
              <w:adjustRightInd w:val="0"/>
              <w:rPr>
                <w:rFonts w:ascii="Times New Roman" w:hAnsi="Times New Roman"/>
                <w:b/>
                <w:bCs/>
                <w:sz w:val="24"/>
                <w:szCs w:val="24"/>
              </w:rPr>
            </w:pPr>
          </w:p>
        </w:tc>
        <w:tc>
          <w:tcPr>
            <w:tcW w:w="360" w:type="pct"/>
          </w:tcPr>
          <w:p w:rsidR="00E1305A" w:rsidRPr="008B7C07" w:rsidRDefault="00E1305A" w:rsidP="007E51F3">
            <w:pPr>
              <w:autoSpaceDE w:val="0"/>
              <w:autoSpaceDN w:val="0"/>
              <w:adjustRightInd w:val="0"/>
              <w:rPr>
                <w:rFonts w:ascii="Times New Roman" w:hAnsi="Times New Roman"/>
                <w:b/>
                <w:bCs/>
                <w:sz w:val="24"/>
                <w:szCs w:val="24"/>
              </w:rPr>
            </w:pPr>
            <w:r w:rsidRPr="008B7C07">
              <w:rPr>
                <w:rFonts w:ascii="Times New Roman" w:hAnsi="Times New Roman"/>
                <w:b/>
                <w:bCs/>
                <w:sz w:val="24"/>
                <w:szCs w:val="24"/>
              </w:rPr>
              <w:t>CO1</w:t>
            </w:r>
          </w:p>
        </w:tc>
        <w:tc>
          <w:tcPr>
            <w:tcW w:w="3502" w:type="pct"/>
            <w:gridSpan w:val="3"/>
          </w:tcPr>
          <w:p w:rsidR="00E1305A" w:rsidRPr="008B7C07" w:rsidRDefault="00E1305A" w:rsidP="007E51F3">
            <w:pPr>
              <w:autoSpaceDE w:val="0"/>
              <w:autoSpaceDN w:val="0"/>
              <w:adjustRightInd w:val="0"/>
              <w:jc w:val="both"/>
              <w:rPr>
                <w:rFonts w:ascii="Times New Roman" w:hAnsi="Times New Roman"/>
                <w:sz w:val="24"/>
                <w:szCs w:val="24"/>
              </w:rPr>
            </w:pPr>
            <w:r w:rsidRPr="008B7C07">
              <w:rPr>
                <w:rFonts w:ascii="Times New Roman" w:hAnsi="Times New Roman"/>
                <w:sz w:val="24"/>
                <w:szCs w:val="24"/>
              </w:rPr>
              <w:t>Identify workshop tools and their operational capabilities.</w:t>
            </w:r>
          </w:p>
        </w:tc>
      </w:tr>
      <w:tr w:rsidR="00E1305A" w:rsidRPr="008B7C07" w:rsidTr="007E51F3">
        <w:trPr>
          <w:trHeight w:val="100"/>
        </w:trPr>
        <w:tc>
          <w:tcPr>
            <w:tcW w:w="1138" w:type="pct"/>
            <w:vMerge/>
          </w:tcPr>
          <w:p w:rsidR="00E1305A" w:rsidRPr="008B7C07" w:rsidRDefault="00E1305A" w:rsidP="007E51F3">
            <w:pPr>
              <w:autoSpaceDE w:val="0"/>
              <w:autoSpaceDN w:val="0"/>
              <w:adjustRightInd w:val="0"/>
              <w:rPr>
                <w:rFonts w:ascii="Times New Roman" w:hAnsi="Times New Roman"/>
                <w:b/>
                <w:bCs/>
                <w:sz w:val="24"/>
                <w:szCs w:val="24"/>
              </w:rPr>
            </w:pPr>
          </w:p>
        </w:tc>
        <w:tc>
          <w:tcPr>
            <w:tcW w:w="360" w:type="pct"/>
          </w:tcPr>
          <w:p w:rsidR="00E1305A" w:rsidRPr="008B7C07" w:rsidRDefault="00E1305A" w:rsidP="007E51F3">
            <w:pPr>
              <w:autoSpaceDE w:val="0"/>
              <w:autoSpaceDN w:val="0"/>
              <w:adjustRightInd w:val="0"/>
              <w:rPr>
                <w:rFonts w:ascii="Times New Roman" w:hAnsi="Times New Roman"/>
                <w:b/>
                <w:bCs/>
                <w:sz w:val="24"/>
                <w:szCs w:val="24"/>
              </w:rPr>
            </w:pPr>
            <w:r w:rsidRPr="008B7C07">
              <w:rPr>
                <w:rFonts w:ascii="Times New Roman" w:hAnsi="Times New Roman"/>
                <w:b/>
                <w:bCs/>
                <w:sz w:val="24"/>
                <w:szCs w:val="24"/>
              </w:rPr>
              <w:t>CO2</w:t>
            </w:r>
          </w:p>
        </w:tc>
        <w:tc>
          <w:tcPr>
            <w:tcW w:w="3502" w:type="pct"/>
            <w:gridSpan w:val="3"/>
          </w:tcPr>
          <w:p w:rsidR="00E1305A" w:rsidRPr="008B7C07" w:rsidRDefault="00E1305A" w:rsidP="007E51F3">
            <w:pPr>
              <w:autoSpaceDE w:val="0"/>
              <w:autoSpaceDN w:val="0"/>
              <w:adjustRightInd w:val="0"/>
              <w:jc w:val="both"/>
              <w:rPr>
                <w:rFonts w:ascii="Times New Roman" w:hAnsi="Times New Roman"/>
                <w:sz w:val="24"/>
                <w:szCs w:val="24"/>
              </w:rPr>
            </w:pPr>
            <w:r w:rsidRPr="008B7C07">
              <w:rPr>
                <w:rFonts w:ascii="Times New Roman" w:hAnsi="Times New Roman"/>
                <w:sz w:val="24"/>
                <w:szCs w:val="24"/>
              </w:rPr>
              <w:t xml:space="preserve">Practice on manufacturing of components using workshop trades including fitting, carpentry, </w:t>
            </w:r>
            <w:proofErr w:type="gramStart"/>
            <w:r w:rsidRPr="008B7C07">
              <w:rPr>
                <w:rFonts w:ascii="Times New Roman" w:hAnsi="Times New Roman"/>
                <w:sz w:val="24"/>
                <w:szCs w:val="24"/>
              </w:rPr>
              <w:t>foundry</w:t>
            </w:r>
            <w:proofErr w:type="gramEnd"/>
            <w:r w:rsidRPr="008B7C07">
              <w:rPr>
                <w:rFonts w:ascii="Times New Roman" w:hAnsi="Times New Roman"/>
                <w:sz w:val="24"/>
                <w:szCs w:val="24"/>
              </w:rPr>
              <w:t xml:space="preserve"> and welding.</w:t>
            </w:r>
          </w:p>
        </w:tc>
      </w:tr>
      <w:tr w:rsidR="00E1305A" w:rsidRPr="008B7C07" w:rsidTr="007E51F3">
        <w:trPr>
          <w:trHeight w:val="100"/>
        </w:trPr>
        <w:tc>
          <w:tcPr>
            <w:tcW w:w="1138" w:type="pct"/>
            <w:vMerge/>
          </w:tcPr>
          <w:p w:rsidR="00E1305A" w:rsidRPr="008B7C07" w:rsidRDefault="00E1305A" w:rsidP="007E51F3">
            <w:pPr>
              <w:autoSpaceDE w:val="0"/>
              <w:autoSpaceDN w:val="0"/>
              <w:adjustRightInd w:val="0"/>
              <w:rPr>
                <w:rFonts w:ascii="Times New Roman" w:hAnsi="Times New Roman"/>
                <w:b/>
                <w:bCs/>
                <w:sz w:val="24"/>
                <w:szCs w:val="24"/>
              </w:rPr>
            </w:pPr>
          </w:p>
        </w:tc>
        <w:tc>
          <w:tcPr>
            <w:tcW w:w="360" w:type="pct"/>
          </w:tcPr>
          <w:p w:rsidR="00E1305A" w:rsidRPr="008B7C07" w:rsidRDefault="00E1305A" w:rsidP="007E51F3">
            <w:pPr>
              <w:autoSpaceDE w:val="0"/>
              <w:autoSpaceDN w:val="0"/>
              <w:adjustRightInd w:val="0"/>
              <w:rPr>
                <w:rFonts w:ascii="Times New Roman" w:hAnsi="Times New Roman"/>
                <w:b/>
                <w:bCs/>
                <w:sz w:val="24"/>
                <w:szCs w:val="24"/>
              </w:rPr>
            </w:pPr>
            <w:r w:rsidRPr="008B7C07">
              <w:rPr>
                <w:rFonts w:ascii="Times New Roman" w:hAnsi="Times New Roman"/>
                <w:b/>
                <w:bCs/>
                <w:sz w:val="24"/>
                <w:szCs w:val="24"/>
              </w:rPr>
              <w:t>CO3</w:t>
            </w:r>
          </w:p>
        </w:tc>
        <w:tc>
          <w:tcPr>
            <w:tcW w:w="3502" w:type="pct"/>
            <w:gridSpan w:val="3"/>
          </w:tcPr>
          <w:p w:rsidR="00E1305A" w:rsidRPr="008B7C07" w:rsidRDefault="00E1305A" w:rsidP="007E51F3">
            <w:pPr>
              <w:autoSpaceDE w:val="0"/>
              <w:autoSpaceDN w:val="0"/>
              <w:adjustRightInd w:val="0"/>
              <w:jc w:val="both"/>
              <w:rPr>
                <w:rFonts w:ascii="Times New Roman" w:hAnsi="Times New Roman"/>
                <w:sz w:val="24"/>
                <w:szCs w:val="24"/>
              </w:rPr>
            </w:pPr>
            <w:r w:rsidRPr="008B7C07">
              <w:rPr>
                <w:rFonts w:ascii="Times New Roman" w:hAnsi="Times New Roman"/>
                <w:sz w:val="24"/>
                <w:szCs w:val="24"/>
              </w:rPr>
              <w:t>Apply fitting operations in various applications.</w:t>
            </w:r>
          </w:p>
        </w:tc>
      </w:tr>
      <w:tr w:rsidR="00E1305A" w:rsidRPr="008B7C07" w:rsidTr="007E51F3">
        <w:trPr>
          <w:trHeight w:val="100"/>
        </w:trPr>
        <w:tc>
          <w:tcPr>
            <w:tcW w:w="1138" w:type="pct"/>
          </w:tcPr>
          <w:p w:rsidR="00E1305A" w:rsidRPr="008B7C07" w:rsidRDefault="00E1305A" w:rsidP="007E51F3">
            <w:pPr>
              <w:autoSpaceDE w:val="0"/>
              <w:autoSpaceDN w:val="0"/>
              <w:adjustRightInd w:val="0"/>
              <w:rPr>
                <w:rFonts w:ascii="Times New Roman" w:hAnsi="Times New Roman"/>
                <w:b/>
                <w:bCs/>
                <w:sz w:val="24"/>
                <w:szCs w:val="24"/>
              </w:rPr>
            </w:pPr>
          </w:p>
        </w:tc>
        <w:tc>
          <w:tcPr>
            <w:tcW w:w="360" w:type="pct"/>
          </w:tcPr>
          <w:p w:rsidR="00E1305A" w:rsidRPr="008B7C07" w:rsidRDefault="00E1305A" w:rsidP="007E51F3">
            <w:pPr>
              <w:autoSpaceDE w:val="0"/>
              <w:autoSpaceDN w:val="0"/>
              <w:adjustRightInd w:val="0"/>
              <w:rPr>
                <w:rFonts w:ascii="Times New Roman" w:hAnsi="Times New Roman"/>
                <w:b/>
                <w:bCs/>
                <w:sz w:val="24"/>
                <w:szCs w:val="24"/>
              </w:rPr>
            </w:pPr>
            <w:r w:rsidRPr="008B7C07">
              <w:rPr>
                <w:rFonts w:ascii="Times New Roman" w:hAnsi="Times New Roman"/>
                <w:b/>
                <w:bCs/>
                <w:sz w:val="24"/>
                <w:szCs w:val="24"/>
              </w:rPr>
              <w:t>CO4</w:t>
            </w:r>
          </w:p>
        </w:tc>
        <w:tc>
          <w:tcPr>
            <w:tcW w:w="3502" w:type="pct"/>
            <w:gridSpan w:val="3"/>
          </w:tcPr>
          <w:p w:rsidR="00E1305A" w:rsidRPr="008B7C07" w:rsidRDefault="00E1305A" w:rsidP="007E51F3">
            <w:pPr>
              <w:autoSpaceDE w:val="0"/>
              <w:autoSpaceDN w:val="0"/>
              <w:adjustRightInd w:val="0"/>
              <w:jc w:val="both"/>
              <w:rPr>
                <w:rFonts w:ascii="Times New Roman" w:hAnsi="Times New Roman"/>
                <w:sz w:val="24"/>
                <w:szCs w:val="24"/>
              </w:rPr>
            </w:pPr>
            <w:r w:rsidRPr="008B7C07">
              <w:rPr>
                <w:rFonts w:ascii="Times New Roman" w:hAnsi="Times New Roman"/>
                <w:sz w:val="24"/>
                <w:szCs w:val="24"/>
              </w:rPr>
              <w:t>Apply basic electrical engineering knowledge for House Wiring Practice</w:t>
            </w:r>
          </w:p>
        </w:tc>
      </w:tr>
      <w:tr w:rsidR="00E1305A" w:rsidRPr="008B7C07" w:rsidTr="007E51F3">
        <w:trPr>
          <w:trHeight w:val="2542"/>
        </w:trPr>
        <w:tc>
          <w:tcPr>
            <w:tcW w:w="1138" w:type="pct"/>
          </w:tcPr>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rPr>
                <w:rFonts w:ascii="Times New Roman" w:hAnsi="Times New Roman"/>
                <w:b/>
                <w:bCs/>
                <w:sz w:val="24"/>
                <w:szCs w:val="24"/>
              </w:rPr>
            </w:pPr>
          </w:p>
          <w:p w:rsidR="00E1305A" w:rsidRPr="008B7C07" w:rsidRDefault="00E1305A" w:rsidP="007E51F3">
            <w:pPr>
              <w:autoSpaceDE w:val="0"/>
              <w:autoSpaceDN w:val="0"/>
              <w:adjustRightInd w:val="0"/>
              <w:jc w:val="center"/>
              <w:rPr>
                <w:rFonts w:ascii="Times New Roman" w:hAnsi="Times New Roman"/>
                <w:b/>
                <w:bCs/>
                <w:sz w:val="24"/>
                <w:szCs w:val="24"/>
              </w:rPr>
            </w:pPr>
          </w:p>
          <w:p w:rsidR="00E1305A" w:rsidRPr="008B7C07" w:rsidRDefault="00E1305A" w:rsidP="007E51F3">
            <w:pPr>
              <w:autoSpaceDE w:val="0"/>
              <w:autoSpaceDN w:val="0"/>
              <w:adjustRightInd w:val="0"/>
              <w:jc w:val="center"/>
              <w:rPr>
                <w:rFonts w:ascii="Times New Roman" w:hAnsi="Times New Roman"/>
                <w:b/>
                <w:bCs/>
                <w:sz w:val="24"/>
                <w:szCs w:val="24"/>
              </w:rPr>
            </w:pPr>
            <w:r w:rsidRPr="008B7C07">
              <w:rPr>
                <w:rFonts w:ascii="Times New Roman" w:hAnsi="Times New Roman"/>
                <w:b/>
                <w:bCs/>
                <w:sz w:val="24"/>
                <w:szCs w:val="24"/>
              </w:rPr>
              <w:t>Course Content</w:t>
            </w:r>
          </w:p>
        </w:tc>
        <w:tc>
          <w:tcPr>
            <w:tcW w:w="3862" w:type="pct"/>
            <w:gridSpan w:val="4"/>
          </w:tcPr>
          <w:p w:rsidR="00E1305A" w:rsidRPr="008B7C07" w:rsidRDefault="00E1305A" w:rsidP="007E51F3">
            <w:pPr>
              <w:autoSpaceDE w:val="0"/>
              <w:autoSpaceDN w:val="0"/>
              <w:adjustRightInd w:val="0"/>
              <w:spacing w:line="480" w:lineRule="auto"/>
              <w:ind w:left="630"/>
              <w:contextualSpacing/>
              <w:rPr>
                <w:rFonts w:ascii="Times New Roman" w:hAnsi="Times New Roman"/>
                <w:b/>
                <w:bCs/>
                <w:color w:val="000000"/>
                <w:sz w:val="24"/>
                <w:szCs w:val="24"/>
                <w:u w:color="000000"/>
              </w:rPr>
            </w:pPr>
            <w:r w:rsidRPr="008B7C07">
              <w:rPr>
                <w:rFonts w:ascii="Times New Roman" w:hAnsi="Times New Roman"/>
                <w:b/>
                <w:bCs/>
                <w:sz w:val="24"/>
                <w:szCs w:val="24"/>
              </w:rPr>
              <w:t>SYLLABUS</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Demonstration: Safety practices and precautions to be observed in workshop.</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Wood Working: Familiarity with different types of woods and tools used in wood working and make following joints. a) Half – Lap joint b) Mortise and </w:t>
            </w:r>
            <w:proofErr w:type="spellStart"/>
            <w:r w:rsidRPr="008B7C07">
              <w:rPr>
                <w:rFonts w:ascii="Times New Roman" w:hAnsi="Times New Roman"/>
                <w:sz w:val="24"/>
                <w:szCs w:val="24"/>
              </w:rPr>
              <w:t>Tenon</w:t>
            </w:r>
            <w:proofErr w:type="spellEnd"/>
            <w:r w:rsidRPr="008B7C07">
              <w:rPr>
                <w:rFonts w:ascii="Times New Roman" w:hAnsi="Times New Roman"/>
                <w:sz w:val="24"/>
                <w:szCs w:val="24"/>
              </w:rPr>
              <w:t xml:space="preserve"> joint c) Corner Dovetail joint or Bridle joint </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Sheet Metal Working: Familiarity with different types of tools used in sheet metal working, Developments of following sheet metal job from GI sheets. a) Tapered tray b) Conical funnel c) Elbow pipe d) Brazing </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Fitting: Familiarity with different types of tools used in fitting and do the following fitting exercises. a) V-fit b) Dovetail fit c) Semi-circular fit d) Bicycle tire puncture and change of two-wheeler tyre </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Electrical Wiring: Familiarity with </w:t>
            </w:r>
            <w:proofErr w:type="spellStart"/>
            <w:r w:rsidRPr="008B7C07">
              <w:rPr>
                <w:rFonts w:ascii="Times New Roman" w:hAnsi="Times New Roman"/>
                <w:sz w:val="24"/>
                <w:szCs w:val="24"/>
              </w:rPr>
              <w:t>differenttypes</w:t>
            </w:r>
            <w:proofErr w:type="spellEnd"/>
            <w:r w:rsidRPr="008B7C07">
              <w:rPr>
                <w:rFonts w:ascii="Times New Roman" w:hAnsi="Times New Roman"/>
                <w:sz w:val="24"/>
                <w:szCs w:val="24"/>
              </w:rPr>
              <w:t xml:space="preserve"> of basic electrical </w:t>
            </w:r>
            <w:r w:rsidRPr="008B7C07">
              <w:rPr>
                <w:rFonts w:ascii="Times New Roman" w:hAnsi="Times New Roman"/>
                <w:sz w:val="24"/>
                <w:szCs w:val="24"/>
              </w:rPr>
              <w:lastRenderedPageBreak/>
              <w:t xml:space="preserve">circuits and </w:t>
            </w:r>
            <w:proofErr w:type="gramStart"/>
            <w:r w:rsidRPr="008B7C07">
              <w:rPr>
                <w:rFonts w:ascii="Times New Roman" w:hAnsi="Times New Roman"/>
                <w:sz w:val="24"/>
                <w:szCs w:val="24"/>
              </w:rPr>
              <w:t>make</w:t>
            </w:r>
            <w:proofErr w:type="gramEnd"/>
            <w:r w:rsidRPr="008B7C07">
              <w:rPr>
                <w:rFonts w:ascii="Times New Roman" w:hAnsi="Times New Roman"/>
                <w:sz w:val="24"/>
                <w:szCs w:val="24"/>
              </w:rPr>
              <w:t xml:space="preserve"> the following connections. a) Parallel and series b) Two-way switch c) </w:t>
            </w:r>
            <w:proofErr w:type="spellStart"/>
            <w:r w:rsidRPr="008B7C07">
              <w:rPr>
                <w:rFonts w:ascii="Times New Roman" w:hAnsi="Times New Roman"/>
                <w:sz w:val="24"/>
                <w:szCs w:val="24"/>
              </w:rPr>
              <w:t>Godown</w:t>
            </w:r>
            <w:proofErr w:type="spellEnd"/>
            <w:r w:rsidRPr="008B7C07">
              <w:rPr>
                <w:rFonts w:ascii="Times New Roman" w:hAnsi="Times New Roman"/>
                <w:sz w:val="24"/>
                <w:szCs w:val="24"/>
              </w:rPr>
              <w:t xml:space="preserve"> lighting d) Tube light e) Three phase motor f) Soldering of wires </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Foundry Trade: Demonstration and practice on Moulding tools and processes, Preparation of Green Sand Moulds for given Patterns. </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Welding Shop: Demonstration and practice on Arc Welding and Gas welding. Preparation of Lap joint and Butt joint.</w:t>
            </w:r>
          </w:p>
          <w:p w:rsidR="00E1305A" w:rsidRPr="008B7C07" w:rsidRDefault="00E1305A" w:rsidP="00E1305A">
            <w:pPr>
              <w:numPr>
                <w:ilvl w:val="0"/>
                <w:numId w:val="1"/>
              </w:numPr>
              <w:autoSpaceDE w:val="0"/>
              <w:autoSpaceDN w:val="0"/>
              <w:adjustRightInd w:val="0"/>
              <w:spacing w:after="0" w:line="240" w:lineRule="auto"/>
              <w:contextualSpacing/>
              <w:rPr>
                <w:rFonts w:ascii="Times New Roman" w:hAnsi="Times New Roman"/>
                <w:b/>
                <w:color w:val="000000"/>
                <w:sz w:val="24"/>
                <w:szCs w:val="24"/>
                <w:u w:color="000000"/>
              </w:rPr>
            </w:pPr>
            <w:r w:rsidRPr="008B7C07">
              <w:rPr>
                <w:rFonts w:ascii="Times New Roman" w:hAnsi="Times New Roman"/>
                <w:sz w:val="24"/>
                <w:szCs w:val="24"/>
              </w:rPr>
              <w:t xml:space="preserve"> Plumbing: Demonstration and practice of Plumbing tools, Preparation of Pipe joints with coupling for same diameter and with reducer for different diameters.</w:t>
            </w:r>
          </w:p>
        </w:tc>
      </w:tr>
      <w:tr w:rsidR="00E1305A" w:rsidRPr="008B7C07" w:rsidTr="007E51F3">
        <w:trPr>
          <w:trHeight w:val="611"/>
        </w:trPr>
        <w:tc>
          <w:tcPr>
            <w:tcW w:w="1138" w:type="pct"/>
            <w:vMerge w:val="restart"/>
          </w:tcPr>
          <w:p w:rsidR="00E1305A" w:rsidRPr="008B7C07" w:rsidRDefault="00E1305A" w:rsidP="007E51F3">
            <w:pPr>
              <w:jc w:val="center"/>
              <w:rPr>
                <w:rFonts w:ascii="Times New Roman" w:hAnsi="Times New Roman"/>
                <w:b/>
                <w:sz w:val="24"/>
                <w:szCs w:val="24"/>
              </w:rPr>
            </w:pPr>
          </w:p>
          <w:p w:rsidR="00E1305A" w:rsidRPr="008B7C07" w:rsidRDefault="00E1305A" w:rsidP="007E51F3">
            <w:pPr>
              <w:jc w:val="center"/>
              <w:rPr>
                <w:rFonts w:ascii="Times New Roman" w:hAnsi="Times New Roman"/>
                <w:b/>
                <w:sz w:val="24"/>
                <w:szCs w:val="24"/>
              </w:rPr>
            </w:pPr>
          </w:p>
          <w:p w:rsidR="00E1305A" w:rsidRPr="008B7C07" w:rsidRDefault="00E1305A" w:rsidP="007E51F3">
            <w:pPr>
              <w:autoSpaceDE w:val="0"/>
              <w:autoSpaceDN w:val="0"/>
              <w:adjustRightInd w:val="0"/>
              <w:spacing w:line="480" w:lineRule="auto"/>
              <w:jc w:val="both"/>
              <w:rPr>
                <w:rFonts w:ascii="Times New Roman" w:hAnsi="Times New Roman"/>
                <w:b/>
                <w:sz w:val="24"/>
                <w:szCs w:val="24"/>
              </w:rPr>
            </w:pPr>
            <w:r w:rsidRPr="008B7C07">
              <w:rPr>
                <w:rFonts w:ascii="Times New Roman" w:hAnsi="Times New Roman"/>
                <w:b/>
                <w:sz w:val="24"/>
                <w:szCs w:val="24"/>
              </w:rPr>
              <w:t xml:space="preserve">Text Books &amp; Reference Books: </w:t>
            </w:r>
          </w:p>
          <w:p w:rsidR="00E1305A" w:rsidRPr="008B7C07" w:rsidRDefault="00E1305A" w:rsidP="007E51F3">
            <w:pPr>
              <w:jc w:val="center"/>
              <w:rPr>
                <w:rFonts w:ascii="Times New Roman" w:hAnsi="Times New Roman"/>
                <w:b/>
                <w:sz w:val="24"/>
                <w:szCs w:val="24"/>
              </w:rPr>
            </w:pPr>
          </w:p>
          <w:p w:rsidR="00E1305A" w:rsidRPr="008B7C07" w:rsidRDefault="00E1305A" w:rsidP="007E51F3">
            <w:pPr>
              <w:autoSpaceDE w:val="0"/>
              <w:autoSpaceDN w:val="0"/>
              <w:adjustRightInd w:val="0"/>
              <w:rPr>
                <w:rFonts w:ascii="Times New Roman" w:hAnsi="Times New Roman"/>
                <w:b/>
                <w:bCs/>
                <w:sz w:val="24"/>
                <w:szCs w:val="24"/>
              </w:rPr>
            </w:pPr>
          </w:p>
        </w:tc>
        <w:tc>
          <w:tcPr>
            <w:tcW w:w="3862" w:type="pct"/>
            <w:gridSpan w:val="4"/>
          </w:tcPr>
          <w:p w:rsidR="00E1305A" w:rsidRPr="008B7C07" w:rsidRDefault="00E1305A" w:rsidP="007E51F3">
            <w:pPr>
              <w:autoSpaceDE w:val="0"/>
              <w:autoSpaceDN w:val="0"/>
              <w:adjustRightInd w:val="0"/>
              <w:spacing w:line="480" w:lineRule="auto"/>
              <w:jc w:val="both"/>
              <w:rPr>
                <w:rFonts w:ascii="Times New Roman" w:hAnsi="Times New Roman"/>
                <w:b/>
                <w:sz w:val="24"/>
                <w:szCs w:val="24"/>
              </w:rPr>
            </w:pPr>
            <w:r w:rsidRPr="008B7C07">
              <w:rPr>
                <w:rFonts w:ascii="Times New Roman" w:hAnsi="Times New Roman"/>
                <w:b/>
                <w:sz w:val="24"/>
                <w:szCs w:val="24"/>
              </w:rPr>
              <w:t xml:space="preserve">Textbooks: </w:t>
            </w:r>
          </w:p>
          <w:p w:rsidR="00E1305A" w:rsidRPr="008B7C07" w:rsidRDefault="00E1305A" w:rsidP="007E51F3">
            <w:pPr>
              <w:autoSpaceDE w:val="0"/>
              <w:autoSpaceDN w:val="0"/>
              <w:adjustRightInd w:val="0"/>
              <w:jc w:val="both"/>
              <w:rPr>
                <w:rFonts w:ascii="Times New Roman" w:hAnsi="Times New Roman"/>
                <w:bCs/>
                <w:sz w:val="24"/>
                <w:szCs w:val="24"/>
              </w:rPr>
            </w:pPr>
            <w:r w:rsidRPr="008B7C07">
              <w:rPr>
                <w:rFonts w:ascii="Times New Roman" w:hAnsi="Times New Roman"/>
                <w:b/>
                <w:sz w:val="24"/>
                <w:szCs w:val="24"/>
              </w:rPr>
              <w:t xml:space="preserve">1. </w:t>
            </w:r>
            <w:r w:rsidRPr="008B7C07">
              <w:rPr>
                <w:rFonts w:ascii="Times New Roman" w:hAnsi="Times New Roman"/>
                <w:bCs/>
                <w:sz w:val="24"/>
                <w:szCs w:val="24"/>
              </w:rPr>
              <w:t>Basic Workshop Technology: Manufacturing Process, Felix W.; Independently Published</w:t>
            </w:r>
            <w:proofErr w:type="gramStart"/>
            <w:r w:rsidRPr="008B7C07">
              <w:rPr>
                <w:rFonts w:ascii="Times New Roman" w:hAnsi="Times New Roman"/>
                <w:bCs/>
                <w:sz w:val="24"/>
                <w:szCs w:val="24"/>
              </w:rPr>
              <w:t>,2019</w:t>
            </w:r>
            <w:proofErr w:type="gramEnd"/>
            <w:r w:rsidRPr="008B7C07">
              <w:rPr>
                <w:rFonts w:ascii="Times New Roman" w:hAnsi="Times New Roman"/>
                <w:bCs/>
                <w:sz w:val="24"/>
                <w:szCs w:val="24"/>
              </w:rPr>
              <w:t xml:space="preserve">. Workshop Processes, Practices and Materials; Bruce J. Black, </w:t>
            </w:r>
            <w:proofErr w:type="spellStart"/>
            <w:r w:rsidRPr="008B7C07">
              <w:rPr>
                <w:rFonts w:ascii="Times New Roman" w:hAnsi="Times New Roman"/>
                <w:bCs/>
                <w:sz w:val="24"/>
                <w:szCs w:val="24"/>
              </w:rPr>
              <w:t>Routledge</w:t>
            </w:r>
            <w:proofErr w:type="spellEnd"/>
            <w:r w:rsidRPr="008B7C07">
              <w:rPr>
                <w:rFonts w:ascii="Times New Roman" w:hAnsi="Times New Roman"/>
                <w:bCs/>
                <w:sz w:val="24"/>
                <w:szCs w:val="24"/>
              </w:rPr>
              <w:t xml:space="preserve"> publishers, 5th </w:t>
            </w:r>
            <w:proofErr w:type="spellStart"/>
            <w:r w:rsidRPr="008B7C07">
              <w:rPr>
                <w:rFonts w:ascii="Times New Roman" w:hAnsi="Times New Roman"/>
                <w:bCs/>
                <w:sz w:val="24"/>
                <w:szCs w:val="24"/>
              </w:rPr>
              <w:t>Edn</w:t>
            </w:r>
            <w:proofErr w:type="spellEnd"/>
            <w:r w:rsidRPr="008B7C07">
              <w:rPr>
                <w:rFonts w:ascii="Times New Roman" w:hAnsi="Times New Roman"/>
                <w:bCs/>
                <w:sz w:val="24"/>
                <w:szCs w:val="24"/>
              </w:rPr>
              <w:t xml:space="preserve">. 2015. </w:t>
            </w:r>
          </w:p>
          <w:p w:rsidR="00E1305A" w:rsidRPr="008B7C07" w:rsidRDefault="00E1305A" w:rsidP="007E51F3">
            <w:pPr>
              <w:autoSpaceDE w:val="0"/>
              <w:autoSpaceDN w:val="0"/>
              <w:adjustRightInd w:val="0"/>
              <w:jc w:val="both"/>
              <w:rPr>
                <w:rFonts w:ascii="Times New Roman" w:hAnsi="Times New Roman"/>
                <w:sz w:val="24"/>
                <w:szCs w:val="24"/>
              </w:rPr>
            </w:pPr>
            <w:r w:rsidRPr="008B7C07">
              <w:rPr>
                <w:rFonts w:ascii="Times New Roman" w:hAnsi="Times New Roman"/>
                <w:bCs/>
                <w:sz w:val="24"/>
                <w:szCs w:val="24"/>
              </w:rPr>
              <w:t xml:space="preserve">2. A Course in Workshop Technology </w:t>
            </w:r>
            <w:proofErr w:type="spellStart"/>
            <w:r w:rsidRPr="008B7C07">
              <w:rPr>
                <w:rFonts w:ascii="Times New Roman" w:hAnsi="Times New Roman"/>
                <w:bCs/>
                <w:sz w:val="24"/>
                <w:szCs w:val="24"/>
              </w:rPr>
              <w:t>Vol</w:t>
            </w:r>
            <w:proofErr w:type="spellEnd"/>
            <w:r w:rsidRPr="008B7C07">
              <w:rPr>
                <w:rFonts w:ascii="Times New Roman" w:hAnsi="Times New Roman"/>
                <w:bCs/>
                <w:sz w:val="24"/>
                <w:szCs w:val="24"/>
              </w:rPr>
              <w:t xml:space="preserve"> I. &amp; II, B.S. </w:t>
            </w:r>
            <w:proofErr w:type="spellStart"/>
            <w:r w:rsidRPr="008B7C07">
              <w:rPr>
                <w:rFonts w:ascii="Times New Roman" w:hAnsi="Times New Roman"/>
                <w:bCs/>
                <w:sz w:val="24"/>
                <w:szCs w:val="24"/>
              </w:rPr>
              <w:t>Raghuwanshi</w:t>
            </w:r>
            <w:proofErr w:type="spellEnd"/>
            <w:r w:rsidRPr="008B7C07">
              <w:rPr>
                <w:rFonts w:ascii="Times New Roman" w:hAnsi="Times New Roman"/>
                <w:bCs/>
                <w:sz w:val="24"/>
                <w:szCs w:val="24"/>
              </w:rPr>
              <w:t xml:space="preserve">, </w:t>
            </w:r>
            <w:proofErr w:type="spellStart"/>
            <w:r w:rsidRPr="008B7C07">
              <w:rPr>
                <w:rFonts w:ascii="Times New Roman" w:hAnsi="Times New Roman"/>
                <w:bCs/>
                <w:sz w:val="24"/>
                <w:szCs w:val="24"/>
              </w:rPr>
              <w:t>Dhanpath</w:t>
            </w:r>
            <w:proofErr w:type="spellEnd"/>
            <w:r w:rsidRPr="008B7C07">
              <w:rPr>
                <w:rFonts w:ascii="Times New Roman" w:hAnsi="Times New Roman"/>
                <w:bCs/>
                <w:sz w:val="24"/>
                <w:szCs w:val="24"/>
              </w:rPr>
              <w:t xml:space="preserve"> </w:t>
            </w:r>
            <w:proofErr w:type="spellStart"/>
            <w:r w:rsidRPr="008B7C07">
              <w:rPr>
                <w:rFonts w:ascii="Times New Roman" w:hAnsi="Times New Roman"/>
                <w:bCs/>
                <w:sz w:val="24"/>
                <w:szCs w:val="24"/>
              </w:rPr>
              <w:t>Rai</w:t>
            </w:r>
            <w:proofErr w:type="spellEnd"/>
            <w:r w:rsidRPr="008B7C07">
              <w:rPr>
                <w:rFonts w:ascii="Times New Roman" w:hAnsi="Times New Roman"/>
                <w:bCs/>
                <w:sz w:val="24"/>
                <w:szCs w:val="24"/>
              </w:rPr>
              <w:t xml:space="preserve"> &amp; Co., 2015 &amp; 2017</w:t>
            </w:r>
            <w:r w:rsidRPr="008B7C07">
              <w:rPr>
                <w:rFonts w:ascii="Times New Roman" w:hAnsi="Times New Roman"/>
                <w:b/>
                <w:sz w:val="24"/>
                <w:szCs w:val="24"/>
              </w:rPr>
              <w:t>.</w:t>
            </w:r>
          </w:p>
        </w:tc>
      </w:tr>
      <w:tr w:rsidR="00E1305A" w:rsidRPr="008B7C07" w:rsidTr="007E51F3">
        <w:trPr>
          <w:trHeight w:val="611"/>
        </w:trPr>
        <w:tc>
          <w:tcPr>
            <w:tcW w:w="1138" w:type="pct"/>
            <w:vMerge/>
          </w:tcPr>
          <w:p w:rsidR="00E1305A" w:rsidRPr="008B7C07" w:rsidRDefault="00E1305A" w:rsidP="007E51F3">
            <w:pPr>
              <w:jc w:val="center"/>
              <w:rPr>
                <w:rFonts w:ascii="Times New Roman" w:hAnsi="Times New Roman"/>
                <w:b/>
                <w:sz w:val="24"/>
                <w:szCs w:val="24"/>
              </w:rPr>
            </w:pPr>
          </w:p>
        </w:tc>
        <w:tc>
          <w:tcPr>
            <w:tcW w:w="3862" w:type="pct"/>
            <w:gridSpan w:val="4"/>
          </w:tcPr>
          <w:p w:rsidR="00E1305A" w:rsidRPr="008B7C07" w:rsidRDefault="00E1305A" w:rsidP="007E51F3">
            <w:pPr>
              <w:autoSpaceDE w:val="0"/>
              <w:autoSpaceDN w:val="0"/>
              <w:adjustRightInd w:val="0"/>
              <w:spacing w:line="480" w:lineRule="auto"/>
              <w:jc w:val="both"/>
              <w:rPr>
                <w:rFonts w:ascii="Times New Roman" w:hAnsi="Times New Roman"/>
                <w:b/>
                <w:sz w:val="24"/>
                <w:szCs w:val="24"/>
              </w:rPr>
            </w:pPr>
            <w:r w:rsidRPr="008B7C07">
              <w:rPr>
                <w:rFonts w:ascii="Times New Roman" w:hAnsi="Times New Roman"/>
                <w:b/>
                <w:sz w:val="24"/>
                <w:szCs w:val="24"/>
              </w:rPr>
              <w:t xml:space="preserve">Reference Books: </w:t>
            </w:r>
          </w:p>
          <w:p w:rsidR="00E1305A" w:rsidRPr="008B7C07" w:rsidRDefault="00E1305A" w:rsidP="007E51F3">
            <w:pPr>
              <w:autoSpaceDE w:val="0"/>
              <w:autoSpaceDN w:val="0"/>
              <w:adjustRightInd w:val="0"/>
              <w:jc w:val="both"/>
              <w:rPr>
                <w:rFonts w:ascii="Times New Roman" w:hAnsi="Times New Roman"/>
                <w:bCs/>
                <w:sz w:val="24"/>
                <w:szCs w:val="24"/>
              </w:rPr>
            </w:pPr>
            <w:r w:rsidRPr="000265D8">
              <w:rPr>
                <w:rFonts w:ascii="Times New Roman" w:hAnsi="Times New Roman"/>
                <w:bCs/>
                <w:sz w:val="24"/>
                <w:szCs w:val="24"/>
              </w:rPr>
              <w:t>1</w:t>
            </w:r>
            <w:r w:rsidRPr="008B7C07">
              <w:rPr>
                <w:rFonts w:ascii="Times New Roman" w:hAnsi="Times New Roman"/>
                <w:b/>
                <w:sz w:val="24"/>
                <w:szCs w:val="24"/>
              </w:rPr>
              <w:t xml:space="preserve">. </w:t>
            </w:r>
            <w:r w:rsidRPr="008B7C07">
              <w:rPr>
                <w:rFonts w:ascii="Times New Roman" w:hAnsi="Times New Roman"/>
                <w:bCs/>
                <w:sz w:val="24"/>
                <w:szCs w:val="24"/>
              </w:rPr>
              <w:t xml:space="preserve">Elements of Workshop Technology, Vol. I by S. K. </w:t>
            </w:r>
            <w:proofErr w:type="spellStart"/>
            <w:r w:rsidRPr="008B7C07">
              <w:rPr>
                <w:rFonts w:ascii="Times New Roman" w:hAnsi="Times New Roman"/>
                <w:bCs/>
                <w:sz w:val="24"/>
                <w:szCs w:val="24"/>
              </w:rPr>
              <w:t>Hajra</w:t>
            </w:r>
            <w:proofErr w:type="spellEnd"/>
            <w:r w:rsidRPr="008B7C07">
              <w:rPr>
                <w:rFonts w:ascii="Times New Roman" w:hAnsi="Times New Roman"/>
                <w:bCs/>
                <w:sz w:val="24"/>
                <w:szCs w:val="24"/>
              </w:rPr>
              <w:t xml:space="preserve"> </w:t>
            </w:r>
            <w:proofErr w:type="spellStart"/>
            <w:r w:rsidRPr="008B7C07">
              <w:rPr>
                <w:rFonts w:ascii="Times New Roman" w:hAnsi="Times New Roman"/>
                <w:bCs/>
                <w:sz w:val="24"/>
                <w:szCs w:val="24"/>
              </w:rPr>
              <w:t>Choudhury</w:t>
            </w:r>
            <w:proofErr w:type="spellEnd"/>
            <w:r w:rsidRPr="008B7C07">
              <w:rPr>
                <w:rFonts w:ascii="Times New Roman" w:hAnsi="Times New Roman"/>
                <w:bCs/>
                <w:sz w:val="24"/>
                <w:szCs w:val="24"/>
              </w:rPr>
              <w:t xml:space="preserve"> &amp; Others, Media Promoters and Publishers, Mumbai. 2007, 14th edition</w:t>
            </w:r>
          </w:p>
          <w:p w:rsidR="00E1305A" w:rsidRPr="008B7C07" w:rsidRDefault="00E1305A" w:rsidP="007E51F3">
            <w:pPr>
              <w:autoSpaceDE w:val="0"/>
              <w:autoSpaceDN w:val="0"/>
              <w:adjustRightInd w:val="0"/>
              <w:jc w:val="both"/>
              <w:rPr>
                <w:rFonts w:ascii="Times New Roman" w:hAnsi="Times New Roman"/>
                <w:bCs/>
                <w:sz w:val="24"/>
                <w:szCs w:val="24"/>
              </w:rPr>
            </w:pPr>
            <w:r w:rsidRPr="008B7C07">
              <w:rPr>
                <w:rFonts w:ascii="Times New Roman" w:hAnsi="Times New Roman"/>
                <w:bCs/>
                <w:sz w:val="24"/>
                <w:szCs w:val="24"/>
              </w:rPr>
              <w:t xml:space="preserve">2. Workshop Practice by H. S. </w:t>
            </w:r>
            <w:proofErr w:type="spellStart"/>
            <w:r w:rsidRPr="008B7C07">
              <w:rPr>
                <w:rFonts w:ascii="Times New Roman" w:hAnsi="Times New Roman"/>
                <w:bCs/>
                <w:sz w:val="24"/>
                <w:szCs w:val="24"/>
              </w:rPr>
              <w:t>Bawa</w:t>
            </w:r>
            <w:proofErr w:type="spellEnd"/>
            <w:r w:rsidRPr="008B7C07">
              <w:rPr>
                <w:rFonts w:ascii="Times New Roman" w:hAnsi="Times New Roman"/>
                <w:bCs/>
                <w:sz w:val="24"/>
                <w:szCs w:val="24"/>
              </w:rPr>
              <w:t xml:space="preserve">, Tata-McGraw Hill, 2004. </w:t>
            </w:r>
          </w:p>
          <w:p w:rsidR="00E1305A" w:rsidRPr="008B7C07" w:rsidRDefault="00E1305A" w:rsidP="007E51F3">
            <w:pPr>
              <w:autoSpaceDE w:val="0"/>
              <w:autoSpaceDN w:val="0"/>
              <w:adjustRightInd w:val="0"/>
              <w:jc w:val="both"/>
              <w:rPr>
                <w:rFonts w:ascii="Times New Roman" w:hAnsi="Times New Roman"/>
                <w:b/>
                <w:sz w:val="24"/>
                <w:szCs w:val="24"/>
              </w:rPr>
            </w:pPr>
            <w:r w:rsidRPr="008B7C07">
              <w:rPr>
                <w:rFonts w:ascii="Times New Roman" w:hAnsi="Times New Roman"/>
                <w:bCs/>
                <w:sz w:val="24"/>
                <w:szCs w:val="24"/>
              </w:rPr>
              <w:t xml:space="preserve">3. Wiring Estimating, Costing and Contracting; </w:t>
            </w:r>
            <w:proofErr w:type="spellStart"/>
            <w:r w:rsidRPr="008B7C07">
              <w:rPr>
                <w:rFonts w:ascii="Times New Roman" w:hAnsi="Times New Roman"/>
                <w:bCs/>
                <w:sz w:val="24"/>
                <w:szCs w:val="24"/>
              </w:rPr>
              <w:t>Soni</w:t>
            </w:r>
            <w:proofErr w:type="spellEnd"/>
            <w:r w:rsidRPr="008B7C07">
              <w:rPr>
                <w:rFonts w:ascii="Times New Roman" w:hAnsi="Times New Roman"/>
                <w:bCs/>
                <w:sz w:val="24"/>
                <w:szCs w:val="24"/>
              </w:rPr>
              <w:t xml:space="preserve"> P.M. &amp; </w:t>
            </w:r>
            <w:proofErr w:type="spellStart"/>
            <w:r w:rsidRPr="008B7C07">
              <w:rPr>
                <w:rFonts w:ascii="Times New Roman" w:hAnsi="Times New Roman"/>
                <w:bCs/>
                <w:sz w:val="24"/>
                <w:szCs w:val="24"/>
              </w:rPr>
              <w:t>Upadhyay</w:t>
            </w:r>
            <w:proofErr w:type="spellEnd"/>
            <w:r w:rsidRPr="008B7C07">
              <w:rPr>
                <w:rFonts w:ascii="Times New Roman" w:hAnsi="Times New Roman"/>
                <w:bCs/>
                <w:sz w:val="24"/>
                <w:szCs w:val="24"/>
              </w:rPr>
              <w:t xml:space="preserve"> P.A.; </w:t>
            </w:r>
            <w:proofErr w:type="spellStart"/>
            <w:r w:rsidRPr="008B7C07">
              <w:rPr>
                <w:rFonts w:ascii="Times New Roman" w:hAnsi="Times New Roman"/>
                <w:bCs/>
                <w:sz w:val="24"/>
                <w:szCs w:val="24"/>
              </w:rPr>
              <w:t>Atul</w:t>
            </w:r>
            <w:proofErr w:type="spellEnd"/>
            <w:r w:rsidRPr="008B7C07">
              <w:rPr>
                <w:rFonts w:ascii="Times New Roman" w:hAnsi="Times New Roman"/>
                <w:bCs/>
                <w:sz w:val="24"/>
                <w:szCs w:val="24"/>
              </w:rPr>
              <w:t xml:space="preserve"> </w:t>
            </w:r>
            <w:proofErr w:type="spellStart"/>
            <w:r w:rsidRPr="008B7C07">
              <w:rPr>
                <w:rFonts w:ascii="Times New Roman" w:hAnsi="Times New Roman"/>
                <w:bCs/>
                <w:sz w:val="24"/>
                <w:szCs w:val="24"/>
              </w:rPr>
              <w:t>Prakashan</w:t>
            </w:r>
            <w:proofErr w:type="spellEnd"/>
            <w:r w:rsidRPr="008B7C07">
              <w:rPr>
                <w:rFonts w:ascii="Times New Roman" w:hAnsi="Times New Roman"/>
                <w:bCs/>
                <w:sz w:val="24"/>
                <w:szCs w:val="24"/>
              </w:rPr>
              <w:t>, 2021-22.</w:t>
            </w:r>
          </w:p>
        </w:tc>
      </w:tr>
    </w:tbl>
    <w:p w:rsidR="00E1305A" w:rsidRPr="008B7C07" w:rsidRDefault="00E1305A" w:rsidP="00E1305A">
      <w:pPr>
        <w:spacing w:before="240" w:after="0" w:line="240" w:lineRule="auto"/>
        <w:jc w:val="center"/>
        <w:rPr>
          <w:rFonts w:ascii="Times New Roman" w:eastAsia="Calibri" w:hAnsi="Times New Roman"/>
          <w:b/>
          <w:bCs/>
          <w:sz w:val="24"/>
          <w:szCs w:val="24"/>
          <w:lang w:bidi="te-IN"/>
        </w:rPr>
      </w:pPr>
    </w:p>
    <w:p w:rsidR="00E1305A" w:rsidRPr="008B7C07" w:rsidRDefault="00E1305A" w:rsidP="00E1305A">
      <w:pPr>
        <w:spacing w:before="240" w:after="0" w:line="240" w:lineRule="auto"/>
        <w:jc w:val="center"/>
        <w:rPr>
          <w:rFonts w:ascii="Times New Roman" w:eastAsia="Calibri" w:hAnsi="Times New Roman"/>
          <w:b/>
          <w:bCs/>
          <w:sz w:val="24"/>
          <w:szCs w:val="24"/>
          <w:lang w:bidi="te-IN"/>
        </w:rPr>
      </w:pPr>
    </w:p>
    <w:tbl>
      <w:tblPr>
        <w:tblStyle w:val="TableGrid2"/>
        <w:tblW w:w="10477" w:type="dxa"/>
        <w:tblLook w:val="04A0"/>
      </w:tblPr>
      <w:tblGrid>
        <w:gridCol w:w="670"/>
        <w:gridCol w:w="643"/>
        <w:gridCol w:w="820"/>
        <w:gridCol w:w="643"/>
        <w:gridCol w:w="643"/>
        <w:gridCol w:w="643"/>
        <w:gridCol w:w="643"/>
        <w:gridCol w:w="643"/>
        <w:gridCol w:w="643"/>
        <w:gridCol w:w="643"/>
        <w:gridCol w:w="763"/>
        <w:gridCol w:w="763"/>
        <w:gridCol w:w="763"/>
        <w:gridCol w:w="777"/>
        <w:gridCol w:w="777"/>
      </w:tblGrid>
      <w:tr w:rsidR="00E1305A" w:rsidRPr="008B7C07" w:rsidTr="007E51F3">
        <w:trPr>
          <w:trHeight w:val="388"/>
        </w:trPr>
        <w:tc>
          <w:tcPr>
            <w:tcW w:w="10477" w:type="dxa"/>
            <w:gridSpan w:val="15"/>
          </w:tcPr>
          <w:p w:rsidR="00E1305A" w:rsidRPr="008B7C07" w:rsidRDefault="00E1305A" w:rsidP="007E51F3">
            <w:pPr>
              <w:rPr>
                <w:rFonts w:ascii="Times New Roman" w:hAnsi="Times New Roman"/>
                <w:sz w:val="24"/>
                <w:szCs w:val="24"/>
                <w:lang w:val="en-US" w:eastAsia="en-US"/>
              </w:rPr>
            </w:pPr>
            <w:r w:rsidRPr="008B7C07">
              <w:rPr>
                <w:rFonts w:ascii="Times New Roman" w:hAnsi="Times New Roman"/>
                <w:sz w:val="24"/>
                <w:szCs w:val="24"/>
                <w:lang w:val="en-US" w:eastAsia="en-US"/>
              </w:rPr>
              <w:t>Contribution of Course Outcomes towards achievement of Program Outcomes (3-High, 2-Medium, 1-Low)</w:t>
            </w:r>
          </w:p>
        </w:tc>
      </w:tr>
      <w:tr w:rsidR="00E1305A" w:rsidRPr="008B7C07" w:rsidTr="007E51F3">
        <w:trPr>
          <w:trHeight w:val="469"/>
        </w:trPr>
        <w:tc>
          <w:tcPr>
            <w:tcW w:w="670" w:type="dxa"/>
          </w:tcPr>
          <w:p w:rsidR="00E1305A" w:rsidRPr="008B7C07" w:rsidRDefault="00E1305A" w:rsidP="007E51F3">
            <w:pPr>
              <w:jc w:val="center"/>
              <w:rPr>
                <w:rFonts w:ascii="Times New Roman" w:hAnsi="Times New Roman"/>
                <w:bCs/>
                <w:sz w:val="24"/>
                <w:szCs w:val="24"/>
                <w:lang w:val="en-US" w:eastAsia="en-US"/>
              </w:rPr>
            </w:pP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w:t>
            </w:r>
          </w:p>
        </w:tc>
        <w:tc>
          <w:tcPr>
            <w:tcW w:w="820"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PO2</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PO3</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PO4</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PO5</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PO6</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PO7</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PO8</w:t>
            </w:r>
          </w:p>
        </w:tc>
        <w:tc>
          <w:tcPr>
            <w:tcW w:w="64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PO9</w:t>
            </w:r>
          </w:p>
        </w:tc>
        <w:tc>
          <w:tcPr>
            <w:tcW w:w="76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PO10</w:t>
            </w:r>
          </w:p>
        </w:tc>
        <w:tc>
          <w:tcPr>
            <w:tcW w:w="76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PO11</w:t>
            </w:r>
          </w:p>
        </w:tc>
        <w:tc>
          <w:tcPr>
            <w:tcW w:w="763"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PO12</w:t>
            </w:r>
          </w:p>
        </w:tc>
        <w:tc>
          <w:tcPr>
            <w:tcW w:w="777"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PSO1</w:t>
            </w:r>
          </w:p>
        </w:tc>
        <w:tc>
          <w:tcPr>
            <w:tcW w:w="777"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PSO2</w:t>
            </w:r>
          </w:p>
        </w:tc>
      </w:tr>
      <w:tr w:rsidR="00E1305A" w:rsidRPr="008B7C07" w:rsidTr="007E51F3">
        <w:trPr>
          <w:trHeight w:val="303"/>
        </w:trPr>
        <w:tc>
          <w:tcPr>
            <w:tcW w:w="670"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CO1</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vAlign w:val="center"/>
          </w:tcPr>
          <w:p w:rsidR="00E1305A" w:rsidRPr="008B7C07" w:rsidRDefault="00E1305A" w:rsidP="007E51F3">
            <w:pPr>
              <w:jc w:val="center"/>
              <w:rPr>
                <w:rFonts w:ascii="Times New Roman" w:hAnsi="Times New Roman"/>
                <w:sz w:val="24"/>
                <w:szCs w:val="24"/>
              </w:rPr>
            </w:pPr>
            <w:r>
              <w:rPr>
                <w:rFonts w:ascii="Times New Roman" w:hAnsi="Times New Roman"/>
              </w:rPr>
              <w:t>2</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763" w:type="dxa"/>
          </w:tcPr>
          <w:p w:rsidR="00E1305A" w:rsidRPr="008B7C07" w:rsidRDefault="00E1305A" w:rsidP="007E51F3">
            <w:pPr>
              <w:jc w:val="center"/>
              <w:rPr>
                <w:rFonts w:ascii="Times New Roman" w:hAnsi="Times New Roman"/>
                <w:sz w:val="24"/>
                <w:szCs w:val="24"/>
              </w:rPr>
            </w:pPr>
            <w:r>
              <w:rPr>
                <w:rFonts w:ascii="Times New Roman" w:hAnsi="Times New Roman"/>
              </w:rPr>
              <w:t>3</w:t>
            </w:r>
          </w:p>
        </w:tc>
        <w:tc>
          <w:tcPr>
            <w:tcW w:w="777"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77"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r>
      <w:tr w:rsidR="00E1305A" w:rsidRPr="008B7C07" w:rsidTr="007E51F3">
        <w:trPr>
          <w:trHeight w:val="46"/>
        </w:trPr>
        <w:tc>
          <w:tcPr>
            <w:tcW w:w="670"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CO2</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tcPr>
          <w:p w:rsidR="00E1305A" w:rsidRPr="008B7C07" w:rsidRDefault="00E1305A" w:rsidP="007E51F3">
            <w:pPr>
              <w:jc w:val="center"/>
              <w:rPr>
                <w:rFonts w:ascii="Times New Roman" w:hAnsi="Times New Roman"/>
                <w:sz w:val="24"/>
                <w:szCs w:val="24"/>
              </w:rPr>
            </w:pPr>
            <w:r>
              <w:rPr>
                <w:rFonts w:ascii="Times New Roman" w:hAnsi="Times New Roman"/>
              </w:rPr>
              <w:t>3</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6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763" w:type="dxa"/>
          </w:tcPr>
          <w:p w:rsidR="00E1305A" w:rsidRPr="008B7C07" w:rsidRDefault="00E1305A" w:rsidP="007E51F3">
            <w:pPr>
              <w:jc w:val="center"/>
              <w:rPr>
                <w:rFonts w:ascii="Times New Roman" w:hAnsi="Times New Roman"/>
                <w:sz w:val="24"/>
                <w:szCs w:val="24"/>
              </w:rPr>
            </w:pPr>
            <w:r>
              <w:rPr>
                <w:rFonts w:ascii="Times New Roman" w:hAnsi="Times New Roman"/>
              </w:rPr>
              <w:t>3</w:t>
            </w:r>
          </w:p>
        </w:tc>
        <w:tc>
          <w:tcPr>
            <w:tcW w:w="777"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77"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r>
      <w:tr w:rsidR="00E1305A" w:rsidRPr="008B7C07" w:rsidTr="007E51F3">
        <w:trPr>
          <w:trHeight w:val="310"/>
        </w:trPr>
        <w:tc>
          <w:tcPr>
            <w:tcW w:w="670"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CO3</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3</w:t>
            </w:r>
          </w:p>
        </w:tc>
        <w:tc>
          <w:tcPr>
            <w:tcW w:w="643"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c>
          <w:tcPr>
            <w:tcW w:w="643"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643"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c>
          <w:tcPr>
            <w:tcW w:w="643"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c>
          <w:tcPr>
            <w:tcW w:w="643"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c>
          <w:tcPr>
            <w:tcW w:w="763"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c>
          <w:tcPr>
            <w:tcW w:w="763"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763" w:type="dxa"/>
          </w:tcPr>
          <w:p w:rsidR="00E1305A" w:rsidRPr="008B7C07" w:rsidRDefault="00E1305A" w:rsidP="007E51F3">
            <w:pPr>
              <w:rPr>
                <w:rFonts w:ascii="Times New Roman" w:hAnsi="Times New Roman"/>
                <w:sz w:val="24"/>
                <w:szCs w:val="24"/>
              </w:rPr>
            </w:pPr>
            <w:r w:rsidRPr="005B0EC5">
              <w:rPr>
                <w:rFonts w:ascii="Times New Roman" w:hAnsi="Times New Roman"/>
              </w:rPr>
              <w:t>2</w:t>
            </w:r>
          </w:p>
        </w:tc>
        <w:tc>
          <w:tcPr>
            <w:tcW w:w="777"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c>
          <w:tcPr>
            <w:tcW w:w="777" w:type="dxa"/>
          </w:tcPr>
          <w:p w:rsidR="00E1305A" w:rsidRPr="008B7C07" w:rsidRDefault="00E1305A" w:rsidP="007E51F3">
            <w:pPr>
              <w:rPr>
                <w:rFonts w:ascii="Times New Roman" w:hAnsi="Times New Roman"/>
                <w:sz w:val="24"/>
                <w:szCs w:val="24"/>
              </w:rPr>
            </w:pPr>
            <w:r w:rsidRPr="005B0EC5">
              <w:rPr>
                <w:rFonts w:ascii="Times New Roman" w:hAnsi="Times New Roman"/>
              </w:rPr>
              <w:t>-</w:t>
            </w:r>
          </w:p>
        </w:tc>
      </w:tr>
      <w:tr w:rsidR="00E1305A" w:rsidRPr="008B7C07" w:rsidTr="007E51F3">
        <w:trPr>
          <w:trHeight w:val="303"/>
        </w:trPr>
        <w:tc>
          <w:tcPr>
            <w:tcW w:w="670" w:type="dxa"/>
          </w:tcPr>
          <w:p w:rsidR="00E1305A" w:rsidRPr="008B7C07" w:rsidRDefault="00E1305A" w:rsidP="007E51F3">
            <w:pPr>
              <w:jc w:val="center"/>
              <w:rPr>
                <w:rFonts w:ascii="Times New Roman" w:hAnsi="Times New Roman"/>
                <w:sz w:val="24"/>
                <w:szCs w:val="24"/>
                <w:lang w:val="en-US" w:eastAsia="en-US"/>
              </w:rPr>
            </w:pPr>
            <w:r w:rsidRPr="008B7C07">
              <w:rPr>
                <w:rFonts w:ascii="Times New Roman" w:hAnsi="Times New Roman"/>
                <w:sz w:val="24"/>
                <w:szCs w:val="24"/>
                <w:lang w:val="en-US" w:eastAsia="en-US"/>
              </w:rPr>
              <w:t>CO4</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3</w:t>
            </w:r>
          </w:p>
        </w:tc>
        <w:tc>
          <w:tcPr>
            <w:tcW w:w="820" w:type="dxa"/>
            <w:vAlign w:val="center"/>
          </w:tcPr>
          <w:p w:rsidR="00E1305A" w:rsidRPr="008B7C07" w:rsidRDefault="00E1305A" w:rsidP="007E51F3">
            <w:pPr>
              <w:spacing w:line="360" w:lineRule="auto"/>
              <w:jc w:val="center"/>
              <w:rPr>
                <w:rFonts w:ascii="Times New Roman" w:hAnsi="Times New Roman"/>
                <w:sz w:val="24"/>
                <w:szCs w:val="24"/>
              </w:rPr>
            </w:pPr>
            <w:r w:rsidRPr="005B0EC5">
              <w:rPr>
                <w:rFonts w:ascii="Times New Roman" w:hAnsi="Times New Roman"/>
              </w:rPr>
              <w:t>3</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64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3</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64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6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63" w:type="dxa"/>
            <w:vAlign w:val="center"/>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763"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2</w:t>
            </w:r>
          </w:p>
        </w:tc>
        <w:tc>
          <w:tcPr>
            <w:tcW w:w="777"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c>
          <w:tcPr>
            <w:tcW w:w="777" w:type="dxa"/>
          </w:tcPr>
          <w:p w:rsidR="00E1305A" w:rsidRPr="008B7C07" w:rsidRDefault="00E1305A" w:rsidP="007E51F3">
            <w:pPr>
              <w:jc w:val="center"/>
              <w:rPr>
                <w:rFonts w:ascii="Times New Roman" w:hAnsi="Times New Roman"/>
                <w:sz w:val="24"/>
                <w:szCs w:val="24"/>
              </w:rPr>
            </w:pPr>
            <w:r w:rsidRPr="005B0EC5">
              <w:rPr>
                <w:rFonts w:ascii="Times New Roman" w:hAnsi="Times New Roman"/>
              </w:rPr>
              <w:t>-</w:t>
            </w:r>
          </w:p>
        </w:tc>
      </w:tr>
    </w:tbl>
    <w:p w:rsidR="0049547F" w:rsidRDefault="0049547F"/>
    <w:sectPr w:rsidR="0049547F" w:rsidSect="004954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83375"/>
    <w:multiLevelType w:val="multilevel"/>
    <w:tmpl w:val="47083375"/>
    <w:lvl w:ilvl="0">
      <w:start w:val="1"/>
      <w:numFmt w:val="decimal"/>
      <w:lvlText w:val="%1."/>
      <w:lvlJc w:val="left"/>
      <w:pPr>
        <w:ind w:left="630" w:hanging="360"/>
      </w:pPr>
      <w:rPr>
        <w:rFonts w:hint="default"/>
        <w:b w:val="0"/>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1305A"/>
    <w:rsid w:val="0049547F"/>
    <w:rsid w:val="00E1305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5A"/>
    <w:pPr>
      <w:spacing w:after="160" w:line="259" w:lineRule="auto"/>
    </w:pPr>
    <w:rPr>
      <w:kern w:val="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E1305A"/>
    <w:pPr>
      <w:spacing w:after="0" w:line="240" w:lineRule="auto"/>
    </w:pPr>
    <w:rPr>
      <w:rFonts w:ascii="Calibri" w:eastAsia="Calibri" w:hAnsi="Calibri" w:cs="Gautami"/>
      <w:sz w:val="20"/>
      <w:szCs w:val="20"/>
      <w:lang w:val="en-IN"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uiPriority w:val="59"/>
    <w:qFormat/>
    <w:rsid w:val="00E1305A"/>
    <w:pPr>
      <w:spacing w:after="0" w:line="240" w:lineRule="auto"/>
    </w:pPr>
    <w:rPr>
      <w:rFonts w:ascii="Calibri" w:eastAsia="Calibri" w:hAnsi="Calibri" w:cs="Times New Roman"/>
      <w:sz w:val="20"/>
      <w:szCs w:val="20"/>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Company>Grizli777</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dc:creator>
  <cp:lastModifiedBy>jameela</cp:lastModifiedBy>
  <cp:revision>1</cp:revision>
  <dcterms:created xsi:type="dcterms:W3CDTF">2025-02-16T09:07:00Z</dcterms:created>
  <dcterms:modified xsi:type="dcterms:W3CDTF">2025-02-16T09:07:00Z</dcterms:modified>
</cp:coreProperties>
</file>